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30" w:rsidRPr="00562B30" w:rsidRDefault="00562B30" w:rsidP="00562B30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62B30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486850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Pr="00562B3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62B30" w:rsidRPr="00562B30" w:rsidRDefault="00562B30" w:rsidP="00562B30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62B30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62B30" w:rsidRDefault="00562B30" w:rsidP="00717A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17AC3" w:rsidRPr="00717AC3" w:rsidRDefault="00717AC3" w:rsidP="00717A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717AC3" w:rsidRPr="00717AC3" w:rsidRDefault="00717AC3" w:rsidP="00717A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717AC3" w:rsidRPr="00717AC3" w:rsidRDefault="00717AC3" w:rsidP="00717A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717A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717AC3" w:rsidRPr="00717AC3" w:rsidRDefault="00717AC3" w:rsidP="00717A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717AC3" w:rsidRDefault="00717AC3" w:rsidP="00717A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181BBD" w:rsidRDefault="00181BBD" w:rsidP="00717A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181BBD" w:rsidRDefault="00181BBD" w:rsidP="00717A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181BBD" w:rsidRPr="00717AC3" w:rsidRDefault="00181BBD" w:rsidP="00717A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7AC3" w:rsidRDefault="00717AC3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62B30" w:rsidRDefault="00562B30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62B30" w:rsidRDefault="00562B30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62B30" w:rsidRDefault="00562B30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62B30" w:rsidRDefault="00562B30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62B30" w:rsidRDefault="00562B30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62B30" w:rsidRDefault="00562B30" w:rsidP="00181BBD">
      <w:pPr>
        <w:spacing w:before="0" w:beforeAutospacing="0" w:after="0" w:afterAutospacing="0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53B4D" w:rsidRDefault="001B1F65" w:rsidP="001B1F65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553B4D" w:rsidRPr="00745635">
        <w:rPr>
          <w:b/>
          <w:sz w:val="28"/>
          <w:szCs w:val="28"/>
          <w:lang w:val="ru-RU" w:eastAsia="ar-SA"/>
        </w:rPr>
        <w:t>ИОТ-</w:t>
      </w:r>
      <w:r w:rsidR="00553B4D">
        <w:rPr>
          <w:b/>
          <w:sz w:val="28"/>
          <w:szCs w:val="28"/>
          <w:lang w:val="ru-RU" w:eastAsia="ar-SA"/>
        </w:rPr>
        <w:t>15</w:t>
      </w:r>
      <w:r w:rsidR="00486850">
        <w:rPr>
          <w:b/>
          <w:sz w:val="28"/>
          <w:szCs w:val="28"/>
          <w:lang w:val="ru-RU" w:eastAsia="ar-SA"/>
        </w:rPr>
        <w:t>5</w:t>
      </w:r>
      <w:bookmarkStart w:id="0" w:name="_GoBack"/>
      <w:bookmarkEnd w:id="0"/>
      <w:r w:rsidR="00553B4D" w:rsidRPr="00745635">
        <w:rPr>
          <w:b/>
          <w:sz w:val="28"/>
          <w:szCs w:val="28"/>
          <w:lang w:val="ru-RU" w:eastAsia="ar-SA"/>
        </w:rPr>
        <w:t>-2023</w:t>
      </w:r>
      <w:r w:rsidR="00553B4D">
        <w:rPr>
          <w:b/>
          <w:sz w:val="28"/>
          <w:szCs w:val="28"/>
          <w:lang w:val="ru-RU" w:eastAsia="ar-SA"/>
        </w:rPr>
        <w:t xml:space="preserve"> </w:t>
      </w:r>
    </w:p>
    <w:p w:rsidR="006A3DD5" w:rsidRPr="001B1F65" w:rsidRDefault="001B1F65" w:rsidP="001B1F65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для лаборанта</w:t>
      </w:r>
    </w:p>
    <w:p w:rsidR="00330C02" w:rsidRDefault="00330C02" w:rsidP="00330C02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62B30" w:rsidRDefault="00562B30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62B30" w:rsidRDefault="00562B30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62B30" w:rsidRDefault="00562B30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62B30" w:rsidRDefault="00562B30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62B30" w:rsidRDefault="00562B30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Default="00330C02" w:rsidP="00330C0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30C02" w:rsidRPr="00330C02" w:rsidRDefault="00330C02" w:rsidP="00330C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330C02">
        <w:rPr>
          <w:b/>
          <w:sz w:val="28"/>
          <w:szCs w:val="28"/>
          <w:lang w:val="ru-RU"/>
        </w:rPr>
        <w:t>г. Симферополь</w:t>
      </w:r>
    </w:p>
    <w:p w:rsidR="001B1F65" w:rsidRPr="00330C02" w:rsidRDefault="00330C02" w:rsidP="00330C0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330C02">
        <w:rPr>
          <w:b/>
          <w:sz w:val="28"/>
          <w:szCs w:val="28"/>
          <w:lang w:val="ru-RU"/>
        </w:rPr>
        <w:t>2023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обеспечению безопасных условий труда для лаборанта</w:t>
      </w:r>
      <w:r>
        <w:rPr>
          <w:rFonts w:cstheme="minorHAnsi"/>
          <w:color w:val="000000"/>
          <w:sz w:val="28"/>
          <w:szCs w:val="28"/>
          <w:lang w:val="ru-RU"/>
        </w:rPr>
        <w:t>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1.2. Настоящая инструкция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для лаборанта разработана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основе установленных обязательных требований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Российской Федерации, 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также: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1) изучения работ лаборанта;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 лаборанта;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опасностей, характерных для лаборанта;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лаборантом;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</w:t>
      </w:r>
      <w:r w:rsidR="008D4F8F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приемов выполнения работ лаборантом.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1.3. Выполнение требований настоящей инструкции обязательны для </w:t>
      </w:r>
      <w:r w:rsidR="008D4F8F">
        <w:rPr>
          <w:rFonts w:cstheme="minorHAnsi"/>
          <w:color w:val="000000"/>
          <w:sz w:val="28"/>
          <w:szCs w:val="28"/>
          <w:lang w:val="ru-RU"/>
        </w:rPr>
        <w:t>лаборант</w:t>
      </w:r>
      <w:r w:rsidR="00D87EB0">
        <w:rPr>
          <w:rFonts w:cstheme="minorHAnsi"/>
          <w:color w:val="000000"/>
          <w:sz w:val="28"/>
          <w:szCs w:val="28"/>
          <w:lang w:val="ru-RU"/>
        </w:rPr>
        <w:t>а</w:t>
      </w:r>
      <w:r w:rsidR="008D4F8F">
        <w:rPr>
          <w:rFonts w:cstheme="minorHAnsi"/>
          <w:color w:val="000000"/>
          <w:sz w:val="28"/>
          <w:szCs w:val="28"/>
          <w:lang w:val="ru-RU"/>
        </w:rPr>
        <w:t xml:space="preserve"> при выполнении им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 трудовых обязанностей независимо 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их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квалификации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стажа работы.</w:t>
      </w:r>
    </w:p>
    <w:p w:rsid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1B1F65" w:rsidP="001B1F65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2.1. Инструкция разработана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основании следующих документов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источников: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1B1F65">
        <w:rPr>
          <w:rFonts w:cstheme="minorHAnsi"/>
          <w:color w:val="000000"/>
          <w:sz w:val="28"/>
          <w:szCs w:val="28"/>
          <w:lang w:val="ru-RU"/>
        </w:rPr>
        <w:t>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30.12.2001 №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197-ФЗ;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Правила по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охране труда при погрузочно-разгрузочных работах и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размещении грузов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Приказ Минтруда 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28.10.2020 №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753н;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охране труда при работе с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инструментом и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>
        <w:rPr>
          <w:rFonts w:cstheme="minorHAnsi"/>
          <w:b/>
          <w:bCs/>
          <w:color w:val="000000"/>
          <w:sz w:val="28"/>
          <w:szCs w:val="28"/>
          <w:lang w:val="ru-RU"/>
        </w:rPr>
        <w:t>приспособлениями»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социальной защиты Российской Федерации 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27.11.2020, №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835н;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2.1.4. Правила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автомобильном транспорте, Приказ Минтруда 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09.12.2020 №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871н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2.1.5. 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Правила по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охране труда при эксплуатации электроустановок</w:t>
      </w:r>
      <w:r w:rsidRPr="001B1F65">
        <w:rPr>
          <w:rFonts w:cstheme="minorHAnsi"/>
          <w:color w:val="000000"/>
          <w:sz w:val="28"/>
          <w:szCs w:val="28"/>
          <w:lang w:val="ru-RU"/>
        </w:rPr>
        <w:t>, Приказ Минтруда 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15.12.2020 №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903н.</w:t>
      </w:r>
    </w:p>
    <w:p w:rsid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1B1F65" w:rsidP="001B1F65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для лаборанта.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3.2. При выполнении работ лаборант выполнять свои обязанности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требованиями настоящей Инструкции.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lastRenderedPageBreak/>
        <w:t>3.3.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работе лаборантом допускаются лица 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моложе 18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лет, прошедшие медицинский осмотр, проверку знаний требований безопасности труда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установленном порядке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получившие допуск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самостоятельной работе.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3.4. Лаборант должен иметь</w:t>
      </w:r>
      <w:r w:rsidR="008D4F8F">
        <w:rPr>
          <w:rFonts w:cstheme="minorHAnsi"/>
          <w:color w:val="000000"/>
          <w:sz w:val="28"/>
          <w:szCs w:val="28"/>
          <w:lang w:val="ru-RU"/>
        </w:rPr>
        <w:t xml:space="preserve"> </w:t>
      </w:r>
      <w:r>
        <w:rPr>
          <w:rFonts w:cstheme="minorHAnsi"/>
          <w:color w:val="000000"/>
          <w:sz w:val="28"/>
          <w:szCs w:val="28"/>
          <w:lang w:val="ru-RU"/>
        </w:rPr>
        <w:t xml:space="preserve">соответствующую группу </w:t>
      </w:r>
      <w:r w:rsidRPr="001B1F65">
        <w:rPr>
          <w:rFonts w:cstheme="minorHAnsi"/>
          <w:color w:val="000000"/>
          <w:sz w:val="28"/>
          <w:szCs w:val="28"/>
          <w:lang w:val="ru-RU"/>
        </w:rPr>
        <w:t>по электробезопасности.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3.5. При выполнении работ необходимо знать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соблюдать требования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труда, пожарной безопасности, производственной санитарии.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3.6. При выполнении работ лаборантом должны выполняться требования пожарной безопасности.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</w:t>
      </w: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1B1F65">
        <w:rPr>
          <w:rFonts w:cstheme="minorHAnsi"/>
          <w:color w:val="000000"/>
          <w:sz w:val="28"/>
          <w:szCs w:val="28"/>
          <w:lang w:val="ru-RU"/>
        </w:rPr>
        <w:t>. При выполнении работ лаборант должен проходить обучение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виде: вводного инструктажа, первичного инструктажа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рабочем месте, повторного инструктажа, внепланового инструктажа, целевого инструктажа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специального обучения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объеме программы подготовки по</w:t>
      </w:r>
      <w:r w:rsidR="0017656F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профессии, включающей вопросы охраны труда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требования должностных обязанностей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профессии.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Перед допуском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самостоятельной работе лаборант должен пройти стажировку под руководством опытного работника.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</w:t>
      </w:r>
      <w:r>
        <w:rPr>
          <w:rFonts w:cstheme="minorHAnsi"/>
          <w:color w:val="000000"/>
          <w:sz w:val="28"/>
          <w:szCs w:val="28"/>
          <w:lang w:val="ru-RU"/>
        </w:rPr>
        <w:t>8</w:t>
      </w:r>
      <w:r w:rsidRPr="001B1F65">
        <w:rPr>
          <w:rFonts w:cstheme="minorHAnsi"/>
          <w:color w:val="000000"/>
          <w:sz w:val="28"/>
          <w:szCs w:val="28"/>
          <w:lang w:val="ru-RU"/>
        </w:rPr>
        <w:t>. При выполнении работ лаборант должен:</w:t>
      </w:r>
    </w:p>
    <w:p w:rsidR="006A3DD5" w:rsidRPr="001B1F65" w:rsidRDefault="001B1F65" w:rsidP="001B1F65">
      <w:pPr>
        <w:numPr>
          <w:ilvl w:val="0"/>
          <w:numId w:val="1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выполнять работу, входящую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его обязанности или порученную администрацией, при условии, что он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обучен правилам безопасного выполнения этой работы;</w:t>
      </w:r>
    </w:p>
    <w:p w:rsidR="006A3DD5" w:rsidRPr="001B1F65" w:rsidRDefault="001B1F65" w:rsidP="001B1F65">
      <w:pPr>
        <w:numPr>
          <w:ilvl w:val="0"/>
          <w:numId w:val="1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6A3DD5" w:rsidRPr="001B1F65" w:rsidRDefault="001B1F65" w:rsidP="001B1F65">
      <w:pPr>
        <w:numPr>
          <w:ilvl w:val="0"/>
          <w:numId w:val="1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3.9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. Работник обязан соблюдать </w:t>
      </w:r>
      <w:r w:rsidR="00701CB8">
        <w:rPr>
          <w:rFonts w:cstheme="minorHAnsi"/>
          <w:color w:val="000000"/>
          <w:sz w:val="28"/>
          <w:szCs w:val="28"/>
          <w:lang w:val="ru-RU"/>
        </w:rPr>
        <w:t>П</w:t>
      </w:r>
      <w:r w:rsidRPr="001B1F65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графики работы.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Pr="001B1F65">
        <w:rPr>
          <w:rFonts w:cstheme="minorHAnsi"/>
          <w:color w:val="000000"/>
          <w:sz w:val="28"/>
          <w:szCs w:val="28"/>
          <w:lang w:val="ru-RU"/>
        </w:rPr>
        <w:t>. При выполнении работ лаборант обязан соблюдать режимы труда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отдыха.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</w:t>
      </w:r>
      <w:r w:rsidRPr="001B1F65">
        <w:rPr>
          <w:rFonts w:cstheme="minorHAnsi"/>
          <w:color w:val="000000"/>
          <w:sz w:val="28"/>
          <w:szCs w:val="28"/>
          <w:lang w:val="ru-RU"/>
        </w:rPr>
        <w:t>1. При выполнении работ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лаборанта могут воздействовать опасные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вредные производственные факторы: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опасность заражения персонала при контактах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инфицированным биологическим материалом;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напряжение зрения при длительной работе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ПК (ПЭВМ), 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также при </w:t>
      </w:r>
      <w:proofErr w:type="spellStart"/>
      <w:r w:rsidRPr="001B1F65">
        <w:rPr>
          <w:rFonts w:cstheme="minorHAnsi"/>
          <w:color w:val="000000"/>
          <w:sz w:val="28"/>
          <w:szCs w:val="28"/>
          <w:lang w:val="ru-RU"/>
        </w:rPr>
        <w:t>микроскопировании</w:t>
      </w:r>
      <w:proofErr w:type="spellEnd"/>
      <w:r w:rsidRPr="001B1F65">
        <w:rPr>
          <w:rFonts w:cstheme="minorHAnsi"/>
          <w:color w:val="000000"/>
          <w:sz w:val="28"/>
          <w:szCs w:val="28"/>
          <w:lang w:val="ru-RU"/>
        </w:rPr>
        <w:t>;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1B1F65">
        <w:rPr>
          <w:rFonts w:cstheme="minorHAnsi"/>
          <w:color w:val="000000"/>
          <w:sz w:val="28"/>
          <w:szCs w:val="28"/>
          <w:lang w:val="ru-RU"/>
        </w:rPr>
        <w:t>травмирования</w:t>
      </w:r>
      <w:proofErr w:type="spellEnd"/>
      <w:r w:rsidRPr="001B1F65">
        <w:rPr>
          <w:rFonts w:cstheme="minorHAnsi"/>
          <w:color w:val="000000"/>
          <w:sz w:val="28"/>
          <w:szCs w:val="28"/>
          <w:lang w:val="ru-RU"/>
        </w:rPr>
        <w:t xml:space="preserve"> инструментами или осколками посуды, используемой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процессе работы;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повышенное напряжение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электрической цепи, замыкание которой может произойти через тело человека;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нерациональные конструкции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расположение элементов рабочего места, что вызывает необходимость поддержания вынужденной рабочей позы, напряжение мышц, общее утомление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снижение работоспособности;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1B1F65">
        <w:rPr>
          <w:rFonts w:cstheme="minorHAnsi"/>
          <w:color w:val="000000"/>
          <w:sz w:val="28"/>
          <w:szCs w:val="28"/>
        </w:rPr>
        <w:t>недостаточное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освещение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рабочего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места</w:t>
      </w:r>
      <w:proofErr w:type="spellEnd"/>
      <w:r w:rsidRPr="001B1F65">
        <w:rPr>
          <w:rFonts w:cstheme="minorHAnsi"/>
          <w:color w:val="000000"/>
          <w:sz w:val="28"/>
          <w:szCs w:val="28"/>
        </w:rPr>
        <w:t>;</w:t>
      </w:r>
    </w:p>
    <w:p w:rsidR="006A3DD5" w:rsidRPr="001B1F65" w:rsidRDefault="001B1F65" w:rsidP="001B1F65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lastRenderedPageBreak/>
        <w:t>повышенный уровень токсических веществ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воздухе рабочей зоны, образующихся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процессе работы.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3.12</w:t>
      </w:r>
      <w:r w:rsidRPr="001B1F65">
        <w:rPr>
          <w:rFonts w:cstheme="minorHAnsi"/>
          <w:color w:val="000000"/>
          <w:sz w:val="28"/>
          <w:szCs w:val="28"/>
          <w:lang w:val="ru-RU"/>
        </w:rPr>
        <w:t>.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качестве опасностей,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перечнем профессиональных рисков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опасностей, представляющих угрозу жизни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здоровью работников, при выполнении работ лаборантом могут возникнуть следующие риски:</w:t>
      </w:r>
    </w:p>
    <w:p w:rsidR="006A3DD5" w:rsidRPr="001B1F65" w:rsidRDefault="001B1F65" w:rsidP="001B1F65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том числе при спотыкании или </w:t>
      </w:r>
      <w:proofErr w:type="spellStart"/>
      <w:r w:rsidRPr="001B1F65">
        <w:rPr>
          <w:rFonts w:cstheme="minorHAnsi"/>
          <w:color w:val="000000"/>
          <w:sz w:val="28"/>
          <w:szCs w:val="28"/>
          <w:lang w:val="ru-RU"/>
        </w:rPr>
        <w:t>подскальзывании</w:t>
      </w:r>
      <w:proofErr w:type="spellEnd"/>
      <w:r w:rsidRPr="001B1F65">
        <w:rPr>
          <w:rFonts w:cstheme="minorHAnsi"/>
          <w:color w:val="000000"/>
          <w:sz w:val="28"/>
          <w:szCs w:val="28"/>
          <w:lang w:val="ru-RU"/>
        </w:rPr>
        <w:t>, при передвижении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скользким поверхностям или мокрым полам;</w:t>
      </w:r>
    </w:p>
    <w:p w:rsidR="006A3DD5" w:rsidRPr="001B1F65" w:rsidRDefault="001B1F65" w:rsidP="001B1F65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пути следования большого перепада высот;</w:t>
      </w:r>
    </w:p>
    <w:p w:rsidR="006A3DD5" w:rsidRPr="001B1F65" w:rsidRDefault="001B1F65" w:rsidP="001B1F65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1B1F65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удара</w:t>
      </w:r>
      <w:proofErr w:type="spellEnd"/>
      <w:r w:rsidRPr="001B1F65">
        <w:rPr>
          <w:rFonts w:cstheme="minorHAnsi"/>
          <w:color w:val="000000"/>
          <w:sz w:val="28"/>
          <w:szCs w:val="28"/>
        </w:rPr>
        <w:t>;</w:t>
      </w:r>
    </w:p>
    <w:p w:rsidR="006A3DD5" w:rsidRPr="001B1F65" w:rsidRDefault="001B1F65" w:rsidP="001B1F65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опасность быть уколотым или проткнутым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результате воздействия колющих частей;</w:t>
      </w:r>
    </w:p>
    <w:p w:rsidR="006A3DD5" w:rsidRPr="001B1F65" w:rsidRDefault="001B1F65" w:rsidP="001B1F65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1B1F65">
        <w:rPr>
          <w:rFonts w:cstheme="minorHAnsi"/>
          <w:color w:val="000000"/>
          <w:sz w:val="28"/>
          <w:szCs w:val="28"/>
          <w:lang w:val="ru-RU"/>
        </w:rPr>
        <w:t>натыкания</w:t>
      </w:r>
      <w:proofErr w:type="spellEnd"/>
      <w:r w:rsidRPr="001B1F65">
        <w:rPr>
          <w:rFonts w:cstheme="minorHAnsi"/>
          <w:color w:val="000000"/>
          <w:sz w:val="28"/>
          <w:szCs w:val="28"/>
          <w:lang w:val="ru-RU"/>
        </w:rPr>
        <w:t xml:space="preserve">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неподвижную колющую поверхность (острие).</w:t>
      </w:r>
    </w:p>
    <w:p w:rsidR="004B101B" w:rsidRPr="005D7248" w:rsidRDefault="004B101B" w:rsidP="004B101B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. При выполнении работ лаборант </w:t>
      </w:r>
      <w:r w:rsidR="005D7248" w:rsidRPr="005D7248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5D7248" w:rsidRPr="005D7248">
        <w:rPr>
          <w:color w:val="000000"/>
          <w:sz w:val="28"/>
          <w:szCs w:val="28"/>
          <w:lang w:val="ru-RU"/>
        </w:rPr>
        <w:t>спецобувью</w:t>
      </w:r>
      <w:proofErr w:type="spellEnd"/>
      <w:r w:rsidR="005D7248" w:rsidRPr="005D7248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Личную одежду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спецодежду необходимо хранить отдельно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шкафчиках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гардеробной. Уносить спецодежду за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пределы предприятия запрещается.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работников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произошедшему событию, при возможности, сообщить 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произошедшем</w:t>
      </w:r>
      <w:r>
        <w:rPr>
          <w:rFonts w:cstheme="minorHAnsi"/>
          <w:color w:val="000000"/>
          <w:sz w:val="28"/>
          <w:szCs w:val="28"/>
          <w:lang w:val="ru-RU"/>
        </w:rPr>
        <w:t xml:space="preserve"> непосредственному руководителю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любым доступным для этого способом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обратиться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здравпункт (при наличии).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любой ситуации, угрожающей жизни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здоровью людей, 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каждом несчастном случае, микротравме происшедших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производстве, или об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ухудшении состояния своего здоровья,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том числе 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проявлении признаков острого профессионального заболевания (отравления).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обнаружении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инструмента, неогороженный проём, траншея, открытый колодец, отсутствие или неисправность ограждения опасной зоны, оголенные провода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т.д.) немедленно сообщить об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этом непосредственному руководителю работ.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3.17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установленные сроки медицинские осмотры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обследования.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работе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веществами, вызывающими раздражения кожи рук, следует пользоваться защитными перчатками, защитными кремами, очищающими пастами, 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также смывающими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дезинфицирующими средствами.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мылом.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3.20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диспенсеров, чайников.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3.</w:t>
      </w:r>
      <w:r w:rsidR="004B101B">
        <w:rPr>
          <w:rFonts w:cstheme="minorHAnsi"/>
          <w:color w:val="000000"/>
          <w:sz w:val="28"/>
          <w:szCs w:val="28"/>
          <w:lang w:val="ru-RU"/>
        </w:rPr>
        <w:t>21</w:t>
      </w:r>
      <w:r w:rsidRPr="001B1F65">
        <w:rPr>
          <w:rFonts w:cstheme="minorHAnsi"/>
          <w:color w:val="000000"/>
          <w:sz w:val="28"/>
          <w:szCs w:val="28"/>
          <w:lang w:val="ru-RU"/>
        </w:rPr>
        <w:t>. Курить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принимать пищу разрешается только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специально отведенных для этой цели местах.</w:t>
      </w:r>
    </w:p>
    <w:p w:rsidR="004B101B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1B1F65" w:rsidP="004B101B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4B101B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1. Надеть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застегнуть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все пуговицы санитарную одежду (завязать завязки),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допуская свисающих концов одежды. Подготовить средства индивидуальной защиты.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закалывать одежду булавками, иголками, 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держать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карманах одежды острые, бьющиеся предметы.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2. Проверить работу местной вытяжной вентиляции, воздушного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душирования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оснащенность рабочего места.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3. Проверить исправность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целостность инвентаря, инструмента, лабораторных приспособлений.</w:t>
      </w:r>
    </w:p>
    <w:p w:rsidR="006A3DD5" w:rsidRPr="001B1F65" w:rsidRDefault="004B101B" w:rsidP="004B101B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4. Подготовить рабочее место для безопасной работы:</w:t>
      </w:r>
    </w:p>
    <w:p w:rsidR="006A3DD5" w:rsidRPr="001B1F65" w:rsidRDefault="001B1F65" w:rsidP="004B101B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1B1F65">
        <w:rPr>
          <w:rFonts w:cstheme="minorHAnsi"/>
          <w:color w:val="000000"/>
          <w:sz w:val="28"/>
          <w:szCs w:val="28"/>
        </w:rPr>
        <w:t>обеспечить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наличие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свободных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проходов</w:t>
      </w:r>
      <w:proofErr w:type="spellEnd"/>
      <w:r w:rsidRPr="001B1F65">
        <w:rPr>
          <w:rFonts w:cstheme="minorHAnsi"/>
          <w:color w:val="000000"/>
          <w:sz w:val="28"/>
          <w:szCs w:val="28"/>
        </w:rPr>
        <w:t>;</w:t>
      </w:r>
    </w:p>
    <w:p w:rsidR="006A3DD5" w:rsidRPr="001B1F65" w:rsidRDefault="001B1F65" w:rsidP="004B101B">
      <w:pPr>
        <w:numPr>
          <w:ilvl w:val="0"/>
          <w:numId w:val="4"/>
        </w:numPr>
        <w:tabs>
          <w:tab w:val="clear" w:pos="720"/>
          <w:tab w:val="num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проверить устойчивость производственного стола, стеллажа, прочность крепления оборудования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фундаментам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подставкам;</w:t>
      </w:r>
    </w:p>
    <w:p w:rsidR="006A3DD5" w:rsidRPr="001B1F65" w:rsidRDefault="001B1F65" w:rsidP="004B101B">
      <w:pPr>
        <w:numPr>
          <w:ilvl w:val="0"/>
          <w:numId w:val="4"/>
        </w:numPr>
        <w:tabs>
          <w:tab w:val="clear" w:pos="720"/>
          <w:tab w:val="num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надежно установить (закрепить) передвижное (переносное) оборудование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инвентарь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рабочем столе, подставке;</w:t>
      </w:r>
    </w:p>
    <w:p w:rsidR="006A3DD5" w:rsidRPr="001B1F65" w:rsidRDefault="001B1F65" w:rsidP="004B101B">
      <w:pPr>
        <w:numPr>
          <w:ilvl w:val="0"/>
          <w:numId w:val="4"/>
        </w:numPr>
        <w:tabs>
          <w:tab w:val="clear" w:pos="720"/>
          <w:tab w:val="num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удобно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устойчиво разместить инструмент, приспособления;</w:t>
      </w:r>
    </w:p>
    <w:p w:rsidR="006A3DD5" w:rsidRPr="001B1F65" w:rsidRDefault="001B1F65" w:rsidP="004B101B">
      <w:pPr>
        <w:numPr>
          <w:ilvl w:val="0"/>
          <w:numId w:val="4"/>
        </w:numPr>
        <w:tabs>
          <w:tab w:val="clear" w:pos="720"/>
          <w:tab w:val="num" w:pos="567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1B1F65">
        <w:rPr>
          <w:rFonts w:cstheme="minorHAnsi"/>
          <w:color w:val="000000"/>
          <w:sz w:val="28"/>
          <w:szCs w:val="28"/>
        </w:rPr>
        <w:t>проверить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внешним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осмотром</w:t>
      </w:r>
      <w:proofErr w:type="spellEnd"/>
      <w:r w:rsidRPr="001B1F65">
        <w:rPr>
          <w:rFonts w:cstheme="minorHAnsi"/>
          <w:color w:val="000000"/>
          <w:sz w:val="28"/>
          <w:szCs w:val="28"/>
        </w:rPr>
        <w:t>: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4B101B">
        <w:rPr>
          <w:rFonts w:cstheme="minorHAnsi"/>
          <w:color w:val="000000"/>
          <w:sz w:val="28"/>
          <w:szCs w:val="28"/>
        </w:rPr>
        <w:t>достаточность</w:t>
      </w:r>
      <w:proofErr w:type="spellEnd"/>
      <w:r w:rsidRPr="004B101B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B101B">
        <w:rPr>
          <w:rFonts w:cstheme="minorHAnsi"/>
          <w:color w:val="000000"/>
          <w:sz w:val="28"/>
          <w:szCs w:val="28"/>
        </w:rPr>
        <w:t>освещения</w:t>
      </w:r>
      <w:proofErr w:type="spellEnd"/>
      <w:r w:rsidRPr="004B101B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B101B">
        <w:rPr>
          <w:rFonts w:cstheme="minorHAnsi"/>
          <w:color w:val="000000"/>
          <w:sz w:val="28"/>
          <w:szCs w:val="28"/>
        </w:rPr>
        <w:t>рабочей</w:t>
      </w:r>
      <w:proofErr w:type="spellEnd"/>
      <w:r w:rsidRPr="004B101B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B101B">
        <w:rPr>
          <w:rFonts w:cstheme="minorHAnsi"/>
          <w:color w:val="000000"/>
          <w:sz w:val="28"/>
          <w:szCs w:val="28"/>
        </w:rPr>
        <w:t>поверхности</w:t>
      </w:r>
      <w:proofErr w:type="spellEnd"/>
      <w:r w:rsidRPr="004B101B">
        <w:rPr>
          <w:rFonts w:cstheme="minorHAnsi"/>
          <w:color w:val="000000"/>
          <w:sz w:val="28"/>
          <w:szCs w:val="28"/>
        </w:rPr>
        <w:t>;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B101B">
        <w:rPr>
          <w:rFonts w:cstheme="minorHAnsi"/>
          <w:color w:val="000000"/>
          <w:sz w:val="28"/>
          <w:szCs w:val="28"/>
          <w:lang w:val="ru-RU"/>
        </w:rPr>
        <w:t>отсутствие свисающих и</w:t>
      </w:r>
      <w:r w:rsidRPr="004B101B">
        <w:rPr>
          <w:rFonts w:cstheme="minorHAnsi"/>
          <w:color w:val="000000"/>
          <w:sz w:val="28"/>
          <w:szCs w:val="28"/>
        </w:rPr>
        <w:t> </w:t>
      </w:r>
      <w:r w:rsidRPr="004B101B">
        <w:rPr>
          <w:rFonts w:cstheme="minorHAnsi"/>
          <w:color w:val="000000"/>
          <w:sz w:val="28"/>
          <w:szCs w:val="28"/>
          <w:lang w:val="ru-RU"/>
        </w:rPr>
        <w:t>оголенных концов электропроводки;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B101B">
        <w:rPr>
          <w:rFonts w:cstheme="minorHAnsi"/>
          <w:color w:val="000000"/>
          <w:sz w:val="28"/>
          <w:szCs w:val="28"/>
          <w:lang w:val="ru-RU"/>
        </w:rPr>
        <w:t>надежность закрытия всех токоведущих и</w:t>
      </w:r>
      <w:r w:rsidRPr="004B101B">
        <w:rPr>
          <w:rFonts w:cstheme="minorHAnsi"/>
          <w:color w:val="000000"/>
          <w:sz w:val="28"/>
          <w:szCs w:val="28"/>
        </w:rPr>
        <w:t> </w:t>
      </w:r>
      <w:r w:rsidRPr="004B101B">
        <w:rPr>
          <w:rFonts w:cstheme="minorHAnsi"/>
          <w:color w:val="000000"/>
          <w:sz w:val="28"/>
          <w:szCs w:val="28"/>
          <w:lang w:val="ru-RU"/>
        </w:rPr>
        <w:t>пусковых устройств оборудования;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B101B">
        <w:rPr>
          <w:rFonts w:cstheme="minorHAnsi"/>
          <w:color w:val="000000"/>
          <w:sz w:val="28"/>
          <w:szCs w:val="28"/>
          <w:lang w:val="ru-RU"/>
        </w:rPr>
        <w:t>наличие и</w:t>
      </w:r>
      <w:r w:rsidRPr="004B101B">
        <w:rPr>
          <w:rFonts w:cstheme="minorHAnsi"/>
          <w:color w:val="000000"/>
          <w:sz w:val="28"/>
          <w:szCs w:val="28"/>
        </w:rPr>
        <w:t> </w:t>
      </w:r>
      <w:r w:rsidRPr="004B101B">
        <w:rPr>
          <w:rFonts w:cstheme="minorHAnsi"/>
          <w:color w:val="000000"/>
          <w:sz w:val="28"/>
          <w:szCs w:val="28"/>
          <w:lang w:val="ru-RU"/>
        </w:rPr>
        <w:t>надежность заземляющих соединений (отсутствие обрывов, прочность контакта между металлическими нетоковедущими частями оборудования и</w:t>
      </w:r>
      <w:r w:rsidRPr="004B101B">
        <w:rPr>
          <w:rFonts w:cstheme="minorHAnsi"/>
          <w:color w:val="000000"/>
          <w:sz w:val="28"/>
          <w:szCs w:val="28"/>
        </w:rPr>
        <w:t> </w:t>
      </w:r>
      <w:r w:rsidRPr="004B101B">
        <w:rPr>
          <w:rFonts w:cstheme="minorHAnsi"/>
          <w:color w:val="000000"/>
          <w:sz w:val="28"/>
          <w:szCs w:val="28"/>
          <w:lang w:val="ru-RU"/>
        </w:rPr>
        <w:t>заземляющим проводом);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B101B">
        <w:rPr>
          <w:rFonts w:cstheme="minorHAnsi"/>
          <w:color w:val="000000"/>
          <w:sz w:val="28"/>
          <w:szCs w:val="28"/>
          <w:lang w:val="ru-RU"/>
        </w:rPr>
        <w:t>отсутствие посторонних предметов внутри и</w:t>
      </w:r>
      <w:r w:rsidR="004B101B">
        <w:rPr>
          <w:rFonts w:cstheme="minorHAnsi"/>
          <w:color w:val="000000"/>
          <w:sz w:val="28"/>
          <w:szCs w:val="28"/>
          <w:lang w:val="ru-RU"/>
        </w:rPr>
        <w:t xml:space="preserve"> вокруг </w:t>
      </w:r>
      <w:r w:rsidRPr="004B101B">
        <w:rPr>
          <w:rFonts w:cstheme="minorHAnsi"/>
          <w:color w:val="000000"/>
          <w:sz w:val="28"/>
          <w:szCs w:val="28"/>
          <w:lang w:val="ru-RU"/>
        </w:rPr>
        <w:t>оборудования;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B101B">
        <w:rPr>
          <w:rFonts w:cstheme="minorHAnsi"/>
          <w:color w:val="000000"/>
          <w:sz w:val="28"/>
          <w:szCs w:val="28"/>
          <w:lang w:val="ru-RU"/>
        </w:rPr>
        <w:lastRenderedPageBreak/>
        <w:t>состояние полов (отсутствие выбоин, неровностей, скользкости);</w:t>
      </w:r>
    </w:p>
    <w:p w:rsidR="006A3DD5" w:rsidRPr="004B101B" w:rsidRDefault="001B1F65" w:rsidP="004B101B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4B101B">
        <w:rPr>
          <w:rFonts w:cstheme="minorHAnsi"/>
          <w:color w:val="000000"/>
          <w:sz w:val="28"/>
          <w:szCs w:val="28"/>
          <w:lang w:val="ru-RU"/>
        </w:rPr>
        <w:t>отсутствие выбоин, трещин и</w:t>
      </w:r>
      <w:r w:rsidRPr="004B101B">
        <w:rPr>
          <w:rFonts w:cstheme="minorHAnsi"/>
          <w:color w:val="000000"/>
          <w:sz w:val="28"/>
          <w:szCs w:val="28"/>
        </w:rPr>
        <w:t> </w:t>
      </w:r>
      <w:r w:rsidRPr="004B101B">
        <w:rPr>
          <w:rFonts w:cstheme="minorHAnsi"/>
          <w:color w:val="000000"/>
          <w:sz w:val="28"/>
          <w:szCs w:val="28"/>
          <w:lang w:val="ru-RU"/>
        </w:rPr>
        <w:t>других неровностей на</w:t>
      </w:r>
      <w:r w:rsidRPr="004B101B">
        <w:rPr>
          <w:rFonts w:cstheme="minorHAnsi"/>
          <w:color w:val="000000"/>
          <w:sz w:val="28"/>
          <w:szCs w:val="28"/>
        </w:rPr>
        <w:t> </w:t>
      </w:r>
      <w:r w:rsidRPr="004B101B">
        <w:rPr>
          <w:rFonts w:cstheme="minorHAnsi"/>
          <w:color w:val="000000"/>
          <w:sz w:val="28"/>
          <w:szCs w:val="28"/>
          <w:lang w:val="ru-RU"/>
        </w:rPr>
        <w:t>рабочих поверхностях рабочих столов.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4</w:t>
      </w:r>
      <w:r w:rsidR="004B101B">
        <w:rPr>
          <w:rFonts w:cstheme="minorHAnsi"/>
          <w:color w:val="000000"/>
          <w:sz w:val="28"/>
          <w:szCs w:val="28"/>
          <w:lang w:val="ru-RU"/>
        </w:rPr>
        <w:t>.</w:t>
      </w:r>
      <w:r w:rsidRPr="001B1F65">
        <w:rPr>
          <w:rFonts w:cstheme="minorHAnsi"/>
          <w:color w:val="000000"/>
          <w:sz w:val="28"/>
          <w:szCs w:val="28"/>
          <w:lang w:val="ru-RU"/>
        </w:rPr>
        <w:t>5. Произвести необходимую сборку оборудования, правильно установить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надежно закрепить съемные детали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механизмы.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6. Убедиться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целостности лабораторной посуды.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7. Лаборатория должна быть укомплектована аптечкой первой помощи. Проверить наличие аптечки первой помощи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первичных средств пожаротушения.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8. Тщательно проветрить помещение лаборатории.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9. Обо всех обнаруженных неисправностях оборудования, инвентаря, электропроводки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</w:t>
      </w:r>
      <w:r>
        <w:rPr>
          <w:rFonts w:cstheme="minorHAnsi"/>
          <w:color w:val="000000"/>
          <w:sz w:val="28"/>
          <w:szCs w:val="28"/>
          <w:lang w:val="ru-RU"/>
        </w:rPr>
        <w:t xml:space="preserve">угих неполадках сообщить своему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непосредственному руководителю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приступить к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работе только после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устранения.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4.10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Перед началом работы работник обязан проверить исправность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комплектность исходных материалов (заготовок, полуфабрикатов).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4.11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средства индивидуальной защиты, предварительно проверив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исправность.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1B1F65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1B1F65">
        <w:rPr>
          <w:rFonts w:cstheme="minorHAnsi"/>
          <w:color w:val="000000"/>
          <w:sz w:val="28"/>
          <w:szCs w:val="28"/>
          <w:lang w:val="ru-RU"/>
        </w:rPr>
        <w:t xml:space="preserve">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СИЗ необходимо сообщить об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4.</w:t>
      </w:r>
      <w:r w:rsidR="004B101B">
        <w:rPr>
          <w:rFonts w:cstheme="minorHAnsi"/>
          <w:color w:val="000000"/>
          <w:sz w:val="28"/>
          <w:szCs w:val="28"/>
          <w:lang w:val="ru-RU"/>
        </w:rPr>
        <w:t>1</w:t>
      </w:r>
      <w:r w:rsidRPr="001B1F65">
        <w:rPr>
          <w:rFonts w:cstheme="minorHAnsi"/>
          <w:color w:val="000000"/>
          <w:sz w:val="28"/>
          <w:szCs w:val="28"/>
          <w:lang w:val="ru-RU"/>
        </w:rPr>
        <w:t>2. Проверить наличие аптечки первой помощи, противопожарного инвентаря, наличие средств индивидуальной защиты.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4.</w:t>
      </w:r>
      <w:r w:rsidR="004B101B">
        <w:rPr>
          <w:rFonts w:cstheme="minorHAnsi"/>
          <w:color w:val="000000"/>
          <w:sz w:val="28"/>
          <w:szCs w:val="28"/>
          <w:lang w:val="ru-RU"/>
        </w:rPr>
        <w:t>13</w:t>
      </w:r>
      <w:r w:rsidRPr="001B1F65">
        <w:rPr>
          <w:rFonts w:cstheme="minorHAnsi"/>
          <w:color w:val="000000"/>
          <w:sz w:val="28"/>
          <w:szCs w:val="28"/>
          <w:lang w:val="ru-RU"/>
        </w:rPr>
        <w:t>. Работник 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должен приступать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работе, если условия труда 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соответствуют требованиям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или другим требованиям, регламентирующим безопасное производство работ, 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устранению последствий инцидентов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аварий, стихийных бедствий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4B101B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1B1F65" w:rsidP="004B101B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время работы</w:t>
      </w:r>
    </w:p>
    <w:p w:rsidR="004B101B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1. Выполнять только ту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работу, по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которой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прошел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обучение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которой допущен работником, ответственным за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безопасное выполнение работ.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.2.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допускать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своей работе необученных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посторонних лиц.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3. Применять необходимые для безопасной работы исправные оборудование, инструмент, приспособления; использовать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только для тех работ, для которых они предназначены.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4. Допускается применение металлических стремянок-лестниц. Работа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ящиков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других посторонних предметов запрещается.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5. Избегать контакта кожи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слизистых оболочек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кровью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другими биологическими материалами.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6. Работать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исследуемым материалом необходимо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резиновых перчатках, избегая уколов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порезов.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.7. При транспортировке биоматериал должен помещаться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пробирки, закрывающиеся резиновыми или полимерными пробками, 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сопроводительная </w:t>
      </w:r>
      <w:r w:rsidRPr="001B1F65">
        <w:rPr>
          <w:rFonts w:cstheme="minorHAnsi"/>
          <w:color w:val="000000"/>
          <w:sz w:val="28"/>
          <w:szCs w:val="28"/>
          <w:lang w:val="ru-RU"/>
        </w:rPr>
        <w:t>документация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717AC3">
        <w:rPr>
          <w:rFonts w:cstheme="minorHAnsi"/>
          <w:color w:val="000000"/>
          <w:sz w:val="28"/>
          <w:szCs w:val="28"/>
          <w:lang w:val="ru-RU"/>
        </w:rPr>
        <w:t>—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упаковку, исключающую возможность ее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загрязнения биоматериалом.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допускается помещать бланки направлений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пробирки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кровью или иными биологическими материалами.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8. Транспортировка должна осуществляться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закрытых контейнерах, регулярно подвергающихся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дезинфекционной обработке.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.9. Все повреждения кожи на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руках должны быть закрыты лейкопластырем или напальчниками.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10. При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пипетировании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крови следует использовать автоматические пипетки, 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случае их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отсутствия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— резиновые груши. Запрещается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пипетирование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крови ртом.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11. При открывании пробок, бутылок, пробирок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кровью или другими биологическими материалами следует не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допускать разбрызгивания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содержимого.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12. При хранении потенциально инфицированных материалов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холодильнике необходимо помещать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полиэтиленовый пакет.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13. Растворы для нейтрализации концентрированных кислот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щелочей должны находиться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стеллаже (полке)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течение всего рабочего времени.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14. При включении электрооборудования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сеть необходимо проверить соответствие напряжения прибора, указанного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паспорте, напряжению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сети, 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также наличие заземления.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15. Используемые нагревательные приборы должны иметь гладкую поверхность, быть доступны для легкой очистки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должны устанавливаться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теплоизолирующее негорючее основание.</w:t>
      </w: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16. Следует следить за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целостностью стеклянных приборов, оборудования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посуды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допускать использования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работе предметов, имеющих трещины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сколы.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17. Рабочие места для проведения исследований мочи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кала, биохимических, серологических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гормональных исследований должны быть оборудованы вытяжными шкафами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механическим побуждением вентиляции.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18. Скорость движения воздуха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полностью открытых створках вытяжного шкафа должна быть 0,3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м/с.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19. Створки (дверцы) вытяжного шкафа во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время работы следует держать максимально закрытыми (опущенными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небольшим зазором внизу для тяги). Открывать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можно только на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время обслуживания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lastRenderedPageBreak/>
        <w:t>приборов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установок. Приподнятые створки должны прочно укрепляться приспособлениями, исключающими неожиданное падение этих створок. Газовые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водяные краны вытяжных шкафов должны быть расположены у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передних бортов (краев)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установлены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учетом невозможности случайного открытия крана.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20. При эксплуатации центрифуг необходимо соблюдать следующие требования:</w:t>
      </w:r>
    </w:p>
    <w:p w:rsidR="006A3DD5" w:rsidRPr="001B1F65" w:rsidRDefault="001B1F65" w:rsidP="00C77D5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при загрузке центрифуги стаканами или пробирками соблюдать правила попарного уравновешивания;</w:t>
      </w:r>
    </w:p>
    <w:p w:rsidR="006A3DD5" w:rsidRPr="001B1F65" w:rsidRDefault="001B1F65" w:rsidP="00C77D5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перед включением центрифуги в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электрическую сеть необходимо проверить, хорошо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ли привинчена крышка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корпусу;</w:t>
      </w:r>
    </w:p>
    <w:p w:rsidR="006A3DD5" w:rsidRPr="001B1F65" w:rsidRDefault="001B1F65" w:rsidP="00C77D5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включать центрифугу в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электрическую сеть следует плавно при помощи реостата, после отключения надо дать возможность ротору остановиться, тормозить ротор рукой запрещается;</w:t>
      </w:r>
    </w:p>
    <w:p w:rsidR="006A3DD5" w:rsidRPr="001B1F65" w:rsidRDefault="001B1F65" w:rsidP="00C77D5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окончании цикла центрифугирования открывать центрифугу можно не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ранее чем через 15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минут после ее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остановки, после работы центрифугу следует осмотреть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протереть.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21. При эксплуатации воздушных или жидкостных термостатов запрещается ставить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них легковоспламеняющиеся вещества. Очистку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дезинфекцию термостата следует проводить только после отключения его от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электросети.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22. При эксплуатации рефрижераторов (холодильников) не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допускается закрывать вентиляционные отверстия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затруднять охлаждение конденсаторного блока. Перестановка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перемещение без холодильников должны проводиться при участии специалиста.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23. Слив отходов летучих веществ, распространяющих резкий, неприятный запах, должен осуществляться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раковину, расположенную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вытяжном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шкафу,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подведенным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ней водопроводным краном.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24. Лабораторные столы для микроскопических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других точных исследований должны располагаться у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окон.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25. Для предотвращения переутомления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порчи зрения при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микроскопировании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пользовании другими оптическими приборами необходимо обеспечить освещение поля зрения, предусмотренное для данного микроскопа или прибора. При работе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следует закрывать неработающий глаз, работать попеременно то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одним, то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другим глазом. При утомлении зрения следует делать перерывы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работе.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26. Рядом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каждыми аналитическими весами необходимо иметь дополнительные светильники.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27.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случае отсутствия централизованной подачи газов баллоны со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сжатыми газами должны быть надежно установлены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закреплены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вертикальном положении. Баллоны должны иметь предохранительные колпаки.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нельзя помещать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места, освещаемые прямыми солнечными лучами, вблизи нагревательных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отопительных приборов. Расстояние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lastRenderedPageBreak/>
        <w:t>от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радиаторов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других отопительных приборов до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баллонов должно быть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менее 1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м, 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от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источников тепла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открытым огнем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—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менее 5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м. Баллоны не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должны соприкасаться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электрическими проводами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кабелями.</w:t>
      </w:r>
    </w:p>
    <w:p w:rsidR="006A3DD5" w:rsidRPr="001B1F65" w:rsidRDefault="00C77D5E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28. Выпуск газа из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баллона должен осуществляться через редуктор, предназначенный исключительно для данного газа. Вентиль редуктора следует открывать медленно. Не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допускается нахождение во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время открывания вентиля баллона перед редуктором по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направлению оси штуцера вентиля. При опорожнении баллона в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нем должно оставаться избыточное давление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менее 0,5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кг/см.</w:t>
      </w:r>
    </w:p>
    <w:p w:rsidR="006A3DD5" w:rsidRPr="001B1F65" w:rsidRDefault="007B3F84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29. Для использования разрешаются только баллоны, имеющие надписи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окраску, установленную требованиями для данного газа, снабженные защитными колпаками.</w:t>
      </w:r>
    </w:p>
    <w:p w:rsidR="006A3DD5" w:rsidRPr="001B1F65" w:rsidRDefault="007B3F84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="001B1F65" w:rsidRPr="001B1F65">
        <w:rPr>
          <w:rFonts w:cstheme="minorHAnsi"/>
          <w:color w:val="000000"/>
          <w:sz w:val="28"/>
          <w:szCs w:val="28"/>
        </w:rPr>
        <w:t>30. В </w:t>
      </w:r>
      <w:proofErr w:type="spellStart"/>
      <w:r w:rsidR="001B1F65" w:rsidRPr="001B1F65">
        <w:rPr>
          <w:rFonts w:cstheme="minorHAnsi"/>
          <w:color w:val="000000"/>
          <w:sz w:val="28"/>
          <w:szCs w:val="28"/>
        </w:rPr>
        <w:t>помещении</w:t>
      </w:r>
      <w:proofErr w:type="spellEnd"/>
      <w:r w:rsidR="001B1F65"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1B1F65" w:rsidRPr="001B1F65">
        <w:rPr>
          <w:rFonts w:cstheme="minorHAnsi"/>
          <w:color w:val="000000"/>
          <w:sz w:val="28"/>
          <w:szCs w:val="28"/>
        </w:rPr>
        <w:t>лаборатории</w:t>
      </w:r>
      <w:proofErr w:type="spellEnd"/>
      <w:r w:rsidR="001B1F65"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1B1F65" w:rsidRPr="001B1F65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="001B1F65" w:rsidRPr="001B1F65">
        <w:rPr>
          <w:rFonts w:cstheme="minorHAnsi"/>
          <w:color w:val="000000"/>
          <w:sz w:val="28"/>
          <w:szCs w:val="28"/>
        </w:rPr>
        <w:t>: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оставлять без присмотра зажженные горелки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другие нагревательные приборы, держать вблизи горящих горелок вату, марлю, спирт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другие воспламеняющиеся вещества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предметы;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убирать случайно пролитые огнеопасные жидкости при зажженных горелках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включенных электронагревательных приборах;</w:t>
      </w:r>
    </w:p>
    <w:p w:rsidR="006A3DD5" w:rsidRPr="007B3F84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зажигать огонь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включать электроосвещение, электрооборудование (приборы, аппараты), если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лаборатории пахнет газом. Предварительно необходимо определить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ликвидировать утечку газа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проветрить помещение. </w:t>
      </w:r>
      <w:r w:rsidRPr="007B3F84">
        <w:rPr>
          <w:rFonts w:cstheme="minorHAnsi"/>
          <w:color w:val="000000"/>
          <w:sz w:val="28"/>
          <w:szCs w:val="28"/>
          <w:lang w:val="ru-RU"/>
        </w:rPr>
        <w:t>Место утечки газа определяется с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7B3F84">
        <w:rPr>
          <w:rFonts w:cstheme="minorHAnsi"/>
          <w:color w:val="000000"/>
          <w:sz w:val="28"/>
          <w:szCs w:val="28"/>
          <w:lang w:val="ru-RU"/>
        </w:rPr>
        <w:t>помощью мыльной эмульсии;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наливать в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горящую спиртовку горючее, пользоваться спиртовкой, 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имеющей металлической трубки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шайбы для сжатия фитиля;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проводить работы, связанные с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перегонкой, экстрагированием, растиранием вредных веществ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т.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д., при неработающей или неисправной вентиляции;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при работе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вытяжном шкафу держать голову под тягой, пробовать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вкус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вдыхать неизвестные вещества, наклонять голову над сосудом,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котором кипит какая-либо жидкость;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хранить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рабочих столах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стеллажах запасы токсических, огне-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взрывоопасных веществ, хранить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применять реактивы без этикеток, 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также какие-либо вещества неизвестного происхождения;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курить, а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также хранить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принимать пищу, пользоваться косметикой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рабочих помещениях;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выполнять работы, не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связанные с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заданием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не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предусмотренные методиками проведения исследований;</w:t>
      </w:r>
    </w:p>
    <w:p w:rsidR="006A3DD5" w:rsidRPr="001B1F65" w:rsidRDefault="001B1F65" w:rsidP="007B3F84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загромождать проходы и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коридоры, а</w:t>
      </w:r>
      <w:r w:rsidR="007B3F84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также подходы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средствам пожаротушения.</w:t>
      </w:r>
    </w:p>
    <w:p w:rsidR="006A3DD5" w:rsidRPr="001B1F65" w:rsidRDefault="007B3F84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.31. Во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время работы лаборант должен неукоснительно соблюдать требования асептики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антисептики, правила личной гигиены. Требовать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lastRenderedPageBreak/>
        <w:t>того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же от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ассистентов. Перед и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после каждого контакта с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материалом лаборант должен мыть руки с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последующей их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обработкой одним из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лицензированных бактерицидных препаратов.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32. Запрещается работать на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несправном оборудовании,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поврежденными разъемами, без заземления, при снятых стенках корпуса.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33. Запрещается самостоятельно производить ремонт электромедицинского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другого электрооборудования: открывать корпус, заменять лампы, предохранители, разъемы, шнуры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пр. Запрещается использовать оборудование для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предназначенных для него работ или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несоответствующих условиях.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="001B1F65" w:rsidRPr="001B1F65">
        <w:rPr>
          <w:rFonts w:cstheme="minorHAnsi"/>
          <w:color w:val="000000"/>
          <w:sz w:val="28"/>
          <w:szCs w:val="28"/>
        </w:rPr>
        <w:t xml:space="preserve">34. </w:t>
      </w:r>
      <w:proofErr w:type="spellStart"/>
      <w:r w:rsidR="001B1F65" w:rsidRPr="001B1F65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="001B1F65" w:rsidRPr="001B1F65">
        <w:rPr>
          <w:rFonts w:cstheme="minorHAnsi"/>
          <w:color w:val="000000"/>
          <w:sz w:val="28"/>
          <w:szCs w:val="28"/>
        </w:rPr>
        <w:t>:</w:t>
      </w:r>
    </w:p>
    <w:p w:rsidR="006A3DD5" w:rsidRPr="001B1F65" w:rsidRDefault="001B1F65" w:rsidP="00A43347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включать электроприборы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работать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ними, стоя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влажном полу;</w:t>
      </w:r>
    </w:p>
    <w:p w:rsidR="006A3DD5" w:rsidRPr="001B1F65" w:rsidRDefault="001B1F65" w:rsidP="00A43347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прикасаться влажными руками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включенному оборудованию;</w:t>
      </w:r>
    </w:p>
    <w:p w:rsidR="006A3DD5" w:rsidRPr="001B1F65" w:rsidRDefault="001B1F65" w:rsidP="00A43347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1B1F65">
        <w:rPr>
          <w:rFonts w:cstheme="minorHAnsi"/>
          <w:color w:val="000000"/>
          <w:sz w:val="28"/>
          <w:szCs w:val="28"/>
        </w:rPr>
        <w:t>выдергивать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вилку</w:t>
      </w:r>
      <w:proofErr w:type="spellEnd"/>
      <w:r w:rsidRPr="001B1F6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за</w:t>
      </w:r>
      <w:proofErr w:type="spellEnd"/>
      <w:r w:rsidRPr="001B1F65">
        <w:rPr>
          <w:rFonts w:cstheme="minorHAnsi"/>
          <w:color w:val="000000"/>
          <w:sz w:val="28"/>
          <w:szCs w:val="28"/>
        </w:rPr>
        <w:t> </w:t>
      </w:r>
      <w:proofErr w:type="spellStart"/>
      <w:r w:rsidRPr="001B1F65">
        <w:rPr>
          <w:rFonts w:cstheme="minorHAnsi"/>
          <w:color w:val="000000"/>
          <w:sz w:val="28"/>
          <w:szCs w:val="28"/>
        </w:rPr>
        <w:t>шнур</w:t>
      </w:r>
      <w:proofErr w:type="spellEnd"/>
      <w:r w:rsidRPr="001B1F65">
        <w:rPr>
          <w:rFonts w:cstheme="minorHAnsi"/>
          <w:color w:val="000000"/>
          <w:sz w:val="28"/>
          <w:szCs w:val="28"/>
        </w:rPr>
        <w:t>;</w:t>
      </w:r>
    </w:p>
    <w:p w:rsidR="006A3DD5" w:rsidRPr="001B1F65" w:rsidRDefault="001B1F65" w:rsidP="00A43347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ставить на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электрооборудование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емкость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с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жидкостью или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препаратами;</w:t>
      </w:r>
    </w:p>
    <w:p w:rsidR="006A3DD5" w:rsidRPr="001B1F65" w:rsidRDefault="001B1F65" w:rsidP="00A43347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использовать электроплитки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открытой спиралью.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35. При работе использовать средства индивидуальной защиты.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36. Дезинфицировать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мыть руки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мылом всякий раз при выходе из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помещений, перед едой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смене работы (дезинфицирующие растворы: 2%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раствор перекиси водорода, 70% этиловый спирт).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.37. При работе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кровью пользоваться только автоматическими пипетками.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.38. При загрязнении кровью спецодежды или рабочего места надо застирать одежду, вымыть стол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руки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3% перекисью водорода.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.39. Для дезинфекции различных лабораторных объектов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работе пользоваться 1–3% раствором хлорамина или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аналитом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,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автоклавированием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кипячением. Текущую уборку помещений лаборатории проводить только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применением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дезрастворов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>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.40. Воздух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помещении боксов периодически должен подвергаться дезинфекции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помощью бактерицидных ламп.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.41.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случае пореза стеклом нужно сначала внимательно осмотреть рану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извлечь из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нее осколки стекла, если они есть, 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затем обмыть раненное место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2% раствором перманганата калия, смазать йодом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завязать бинтом или заклеить лейкопластырем.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.42. Соблюдать правила перемещения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помещении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43. Содержать рабочее место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чистоте,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загромождать демонстрационный стол посторонними предметами, своевременно убирать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пола упавшие предметы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.44.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загромождать рабочее место, проходы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нему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между оборудованием, столами, стеллажами, проходы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пультам управления,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lastRenderedPageBreak/>
        <w:t>рубильникам, пути эвакуации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другие проходы стендами, инвентарем, приспособлениями.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.45. Хранить приборы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оборудование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шкафах.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46.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оставлять без присмотра работающие электронагревательные приборы.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47. Все электрические приборы должны иметь указатели напряжения,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которое они рассчитаны,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полярность.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48.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принимать пищу,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курить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49. Быть внимательным, осторожным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отвлекаться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посторонние разговоры.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50. При проведении работ соблюдать Правила противопожарного режима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Российской Федерации, утвержденные постановлением Правительства РФ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от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16.09.2020 №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1479.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51.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случае обнаружения нарушений отключить оборудование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поставить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известность руководителя.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5.52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Работник должен применять исправные оборудование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инструмент, сырье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заготовки, использовать 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только для тех работ, для которых они предназначены. При производстве работ по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выполнению технологических (рабочих) операций быть внимательным, проявлять осторожность.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5.53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ближайший здравпункт.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5.54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Если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процессе работы работнику станет непонятно, как выполнить порученную работу, или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случае отсутствия необходимых приспособлений для выполнения порученной работы, он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обязан обратиться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своему непосредственному руководителю. По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окончанию выполнения задания работник обязан доложить об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этом своему непосредственному руководителю.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5.55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Во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время проведения работ работники обязаны пользоваться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правильно применять выданные им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средства индивидуальной защиты. Работать только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исправной спецодежде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применять индивидуальные средства защиты.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5.56.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курить,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принимать пищу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5.</w:t>
      </w:r>
      <w:r w:rsidR="00A43347">
        <w:rPr>
          <w:rFonts w:cstheme="minorHAnsi"/>
          <w:color w:val="000000"/>
          <w:sz w:val="28"/>
          <w:szCs w:val="28"/>
          <w:lang w:val="ru-RU"/>
        </w:rPr>
        <w:t>5</w:t>
      </w:r>
      <w:r w:rsidRPr="001B1F65">
        <w:rPr>
          <w:rFonts w:cstheme="minorHAnsi"/>
          <w:color w:val="000000"/>
          <w:sz w:val="28"/>
          <w:szCs w:val="28"/>
          <w:lang w:val="ru-RU"/>
        </w:rPr>
        <w:t>7. Соблюдать правила перемещения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помещении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4B101B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1B1F65" w:rsidP="004B101B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4B101B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4B101B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1. При выполнении работ лаборантом возможно возникновение следующих аварийных ситуаций:</w:t>
      </w:r>
    </w:p>
    <w:p w:rsidR="006A3DD5" w:rsidRPr="001B1F65" w:rsidRDefault="001B1F65" w:rsidP="00C77D5E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lastRenderedPageBreak/>
        <w:t>повреждения и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дефекты в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конструкции зданий, по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причине </w:t>
      </w:r>
      <w:r w:rsidRPr="001B1F65">
        <w:rPr>
          <w:rFonts w:cstheme="minorHAnsi"/>
          <w:color w:val="000000"/>
          <w:sz w:val="28"/>
          <w:szCs w:val="28"/>
          <w:lang w:val="ru-RU"/>
        </w:rPr>
        <w:t>физического износа, истечения срока эксплуатации;</w:t>
      </w:r>
    </w:p>
    <w:p w:rsidR="006A3DD5" w:rsidRPr="001B1F65" w:rsidRDefault="001B1F65" w:rsidP="00C77D5E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технические проблемы с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оборудованием, по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6A3DD5" w:rsidRPr="001B1F65" w:rsidRDefault="001B1F65" w:rsidP="00C77D5E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96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просыпание (разливание) химических веществ, по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причине личной неосторожности</w:t>
      </w:r>
    </w:p>
    <w:p w:rsidR="006A3DD5" w:rsidRPr="001B1F65" w:rsidRDefault="001B1F65" w:rsidP="00C77D5E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96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</w:t>
      </w:r>
      <w:r w:rsidR="00C77D5E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причине нарушения требований пожарной безопасности.</w:t>
      </w:r>
    </w:p>
    <w:p w:rsidR="00A43347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cstheme="minorHAnsi"/>
          <w:color w:val="000000"/>
          <w:sz w:val="28"/>
          <w:szCs w:val="28"/>
          <w:lang w:val="ru-RU"/>
        </w:rPr>
        <w:t>одителя поставить в известность.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6.3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травмированию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других людей.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6.4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рабочем месте: прекратить его эксплуатацию, 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также подачу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нему электроэнергии, газа, воды, сырья, продукта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т.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п.; доложить 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принятых мерах непосредственному руководителю (лицу, ответственному за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безопасную эксплуатацию оборудования)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действовать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полученными указаниями.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6.</w:t>
      </w:r>
      <w:r w:rsidR="00A43347">
        <w:rPr>
          <w:rFonts w:cstheme="minorHAnsi"/>
          <w:color w:val="000000"/>
          <w:sz w:val="28"/>
          <w:szCs w:val="28"/>
          <w:lang w:val="ru-RU"/>
        </w:rPr>
        <w:t>5</w:t>
      </w:r>
      <w:r w:rsidRPr="001B1F65">
        <w:rPr>
          <w:rFonts w:cstheme="minorHAnsi"/>
          <w:color w:val="000000"/>
          <w:sz w:val="28"/>
          <w:szCs w:val="28"/>
          <w:lang w:val="ru-RU"/>
        </w:rPr>
        <w:t>. При разливе легковоспламеняющихся жидкостей или органических веществ немедленно погасить открытый огонь спиртовки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сообщить </w:t>
      </w:r>
      <w:proofErr w:type="gramStart"/>
      <w:r w:rsidRPr="001B1F65">
        <w:rPr>
          <w:rFonts w:cstheme="minorHAnsi"/>
          <w:color w:val="000000"/>
          <w:sz w:val="28"/>
          <w:szCs w:val="28"/>
          <w:lang w:val="ru-RU"/>
        </w:rPr>
        <w:t>об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этом руководителю</w:t>
      </w:r>
      <w:proofErr w:type="gramEnd"/>
      <w:r w:rsidRPr="001B1F65">
        <w:rPr>
          <w:rFonts w:cstheme="minorHAnsi"/>
          <w:color w:val="000000"/>
          <w:sz w:val="28"/>
          <w:szCs w:val="28"/>
          <w:lang w:val="ru-RU"/>
        </w:rPr>
        <w:t>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6.</w:t>
      </w:r>
      <w:r w:rsidR="00A43347">
        <w:rPr>
          <w:rFonts w:cstheme="minorHAnsi"/>
          <w:color w:val="000000"/>
          <w:sz w:val="28"/>
          <w:szCs w:val="28"/>
          <w:lang w:val="ru-RU"/>
        </w:rPr>
        <w:t>6</w:t>
      </w:r>
      <w:r w:rsidRPr="001B1F65">
        <w:rPr>
          <w:rFonts w:cstheme="minorHAnsi"/>
          <w:color w:val="000000"/>
          <w:sz w:val="28"/>
          <w:szCs w:val="28"/>
          <w:lang w:val="ru-RU"/>
        </w:rPr>
        <w:t>.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случае загорания следует отключить электроэнергию, вызвать пожарную охрану, сообщить 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случившемся руководству предприятия, принять меры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тушению пожара.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6.</w:t>
      </w:r>
      <w:r w:rsidR="00A43347">
        <w:rPr>
          <w:rFonts w:cstheme="minorHAnsi"/>
          <w:color w:val="000000"/>
          <w:sz w:val="28"/>
          <w:szCs w:val="28"/>
          <w:lang w:val="ru-RU"/>
        </w:rPr>
        <w:t>7</w:t>
      </w:r>
      <w:r w:rsidRPr="001B1F65">
        <w:rPr>
          <w:rFonts w:cstheme="minorHAnsi"/>
          <w:color w:val="000000"/>
          <w:sz w:val="28"/>
          <w:szCs w:val="28"/>
          <w:lang w:val="ru-RU"/>
        </w:rPr>
        <w:t>. Разлитый водный раствор кислоты или щелочи засыпать сухим песком, переместить адсорбент от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краев разлива к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середине, собрать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полиэтиленовый мешочек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плотно завязать. Место разлива обработать нейтрализующим раствором, 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затем промыть водой.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6.</w:t>
      </w:r>
      <w:r w:rsidR="00A43347">
        <w:rPr>
          <w:rFonts w:cstheme="minorHAnsi"/>
          <w:color w:val="000000"/>
          <w:sz w:val="28"/>
          <w:szCs w:val="28"/>
          <w:lang w:val="ru-RU"/>
        </w:rPr>
        <w:t>8</w:t>
      </w:r>
      <w:r w:rsidRPr="001B1F65">
        <w:rPr>
          <w:rFonts w:cstheme="minorHAnsi"/>
          <w:color w:val="000000"/>
          <w:sz w:val="28"/>
          <w:szCs w:val="28"/>
          <w:lang w:val="ru-RU"/>
        </w:rPr>
        <w:t>. При разливе ЛВЖ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органических веществ объемом до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50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мл погасить открытый огонь спиртовки и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проветрить помещение. Если разлито более 100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мл, удалить сотрудников из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лаборатории, погасить открытый огонь спиртовки и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отключить систему электроснабжения помещения устройством вне лаборатории. Разлитую жидкость засыпать сухим песком или опилками, влажный адсорбент собрать деревянным совком в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закрывающуюся тару и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проветрить помещение до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полного исчезновения запаха.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6.9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разливе ЛВЖ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загорании, немедленно сообщить 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пожаре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пожарную часть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приступить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тушению очага возгорания первичными средствами пожаротушения.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6.</w:t>
      </w:r>
      <w:r w:rsidR="00A43347">
        <w:rPr>
          <w:rFonts w:cstheme="minorHAnsi"/>
          <w:color w:val="000000"/>
          <w:sz w:val="28"/>
          <w:szCs w:val="28"/>
          <w:lang w:val="ru-RU"/>
        </w:rPr>
        <w:t>10</w:t>
      </w:r>
      <w:r w:rsidRPr="001B1F65">
        <w:rPr>
          <w:rFonts w:cstheme="minorHAnsi"/>
          <w:color w:val="000000"/>
          <w:sz w:val="28"/>
          <w:szCs w:val="28"/>
          <w:lang w:val="ru-RU"/>
        </w:rPr>
        <w:t>.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случае если разбилась лабораторная посуда, не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собирать ее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осколки незащищенными руками, 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использовать для этой цели щетку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совок.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6.11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сохранить без изменений обстановку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рабочем месте до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расследования, если она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создаст угрозу для работающих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приведет к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аварии.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только затем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— шину.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— наложить жгут.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1B1F65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1B1F65">
        <w:rPr>
          <w:rFonts w:cstheme="minorHAnsi"/>
          <w:color w:val="000000"/>
          <w:sz w:val="28"/>
          <w:szCs w:val="28"/>
          <w:lang w:val="ru-RU"/>
        </w:rPr>
        <w:t>, отравлении и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="00A4334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и, при необходимости, организована его доставка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учреждение здравоохранения.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6.</w:t>
      </w:r>
      <w:r w:rsidR="00A43347">
        <w:rPr>
          <w:rFonts w:cstheme="minorHAnsi"/>
          <w:color w:val="000000"/>
          <w:sz w:val="28"/>
          <w:szCs w:val="28"/>
          <w:lang w:val="ru-RU"/>
        </w:rPr>
        <w:t>10</w:t>
      </w:r>
      <w:r w:rsidRPr="001B1F65">
        <w:rPr>
          <w:rFonts w:cstheme="minorHAnsi"/>
          <w:color w:val="000000"/>
          <w:sz w:val="28"/>
          <w:szCs w:val="28"/>
          <w:lang w:val="ru-RU"/>
        </w:rPr>
        <w:t>.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необходимо остановить. Обо всех замеченных недостатках поставить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A43347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1B1F65" w:rsidP="00A43347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1B1F65">
        <w:rPr>
          <w:rFonts w:cstheme="minorHAnsi"/>
          <w:b/>
          <w:bCs/>
          <w:color w:val="000000"/>
          <w:sz w:val="28"/>
          <w:szCs w:val="28"/>
        </w:rPr>
        <w:t> </w:t>
      </w:r>
      <w:r w:rsidRPr="001B1F65">
        <w:rPr>
          <w:rFonts w:cstheme="minorHAnsi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A43347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Отключить приборы от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электрической сети. При отключении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электророзетки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дергать за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электрический шнур.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7.</w:t>
      </w:r>
      <w:r w:rsidR="00A43347">
        <w:rPr>
          <w:rFonts w:cstheme="minorHAnsi"/>
          <w:color w:val="000000"/>
          <w:sz w:val="28"/>
          <w:szCs w:val="28"/>
          <w:lang w:val="ru-RU"/>
        </w:rPr>
        <w:t>3</w:t>
      </w:r>
      <w:r w:rsidRPr="001B1F65">
        <w:rPr>
          <w:rFonts w:cstheme="minorHAnsi"/>
          <w:color w:val="000000"/>
          <w:sz w:val="28"/>
          <w:szCs w:val="28"/>
          <w:lang w:val="ru-RU"/>
        </w:rPr>
        <w:t>. Привести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порядок рабочее место, убрать все химреактивы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свои места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лаборатории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закрывающиеся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замки шкафы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сейфы.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Выключить вентиляцию вытяжного шкафа.</w:t>
      </w:r>
    </w:p>
    <w:p w:rsidR="006A3DD5" w:rsidRPr="001B1F65" w:rsidRDefault="001B1F65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1B1F65">
        <w:rPr>
          <w:rFonts w:cstheme="minorHAnsi"/>
          <w:color w:val="000000"/>
          <w:sz w:val="28"/>
          <w:szCs w:val="28"/>
          <w:lang w:val="ru-RU"/>
        </w:rPr>
        <w:t>7.</w:t>
      </w:r>
      <w:r w:rsidR="00A43347">
        <w:rPr>
          <w:rFonts w:cstheme="minorHAnsi"/>
          <w:color w:val="000000"/>
          <w:sz w:val="28"/>
          <w:szCs w:val="28"/>
          <w:lang w:val="ru-RU"/>
        </w:rPr>
        <w:t>5</w:t>
      </w:r>
      <w:r w:rsidRPr="001B1F65">
        <w:rPr>
          <w:rFonts w:cstheme="minorHAnsi"/>
          <w:color w:val="000000"/>
          <w:sz w:val="28"/>
          <w:szCs w:val="28"/>
          <w:lang w:val="ru-RU"/>
        </w:rPr>
        <w:t>. Закрыть вентили водопровода.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Проветрить помещение лаборатории.</w:t>
      </w:r>
    </w:p>
    <w:p w:rsidR="006A3DD5" w:rsidRPr="001B1F65" w:rsidRDefault="00A43347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7.7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1B1F65" w:rsidRPr="001B1F65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1B1F65" w:rsidRPr="001B1F65">
        <w:rPr>
          <w:rFonts w:cstheme="minorHAnsi"/>
          <w:color w:val="000000"/>
          <w:sz w:val="28"/>
          <w:szCs w:val="28"/>
          <w:lang w:val="ru-RU"/>
        </w:rPr>
        <w:t>, осмотреть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удостоверится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их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 xml:space="preserve">исправности, после чего убрать 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lastRenderedPageBreak/>
        <w:t>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индивидуальный шкаф или иное, предназначенное для них место. Не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допускается хранение спецодежды на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6A3DD5" w:rsidRPr="001B1F65" w:rsidRDefault="009F61D0" w:rsidP="001B1F6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7.8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место, привести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порядок инструмент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оборудование, собрать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вынести в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установленное место мусор.</w:t>
      </w:r>
    </w:p>
    <w:p w:rsidR="006A3DD5" w:rsidRPr="00B8165E" w:rsidRDefault="009F61D0" w:rsidP="00B8165E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7.9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. Об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окончании работы и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всех недостатках, обнаруженных во</w:t>
      </w:r>
      <w:r w:rsidR="001B1F65" w:rsidRPr="001B1F65">
        <w:rPr>
          <w:rFonts w:cstheme="minorHAnsi"/>
          <w:color w:val="000000"/>
          <w:sz w:val="28"/>
          <w:szCs w:val="28"/>
        </w:rPr>
        <w:t> </w:t>
      </w:r>
      <w:r w:rsidR="001B1F65" w:rsidRPr="001B1F65">
        <w:rPr>
          <w:rFonts w:cstheme="minorHAnsi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sectPr w:rsidR="006A3DD5" w:rsidRPr="00B816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5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160B7"/>
    <w:multiLevelType w:val="hybridMultilevel"/>
    <w:tmpl w:val="40740270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0BE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CD10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120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4017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0539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7947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3079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C25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7656F"/>
    <w:rsid w:val="00181BBD"/>
    <w:rsid w:val="001B1F65"/>
    <w:rsid w:val="002053B8"/>
    <w:rsid w:val="002D33B1"/>
    <w:rsid w:val="002D3591"/>
    <w:rsid w:val="00330C02"/>
    <w:rsid w:val="003514A0"/>
    <w:rsid w:val="00486850"/>
    <w:rsid w:val="004869FE"/>
    <w:rsid w:val="004B101B"/>
    <w:rsid w:val="004F7E17"/>
    <w:rsid w:val="00553B4D"/>
    <w:rsid w:val="00562B30"/>
    <w:rsid w:val="005A05CE"/>
    <w:rsid w:val="005D7248"/>
    <w:rsid w:val="00653AF6"/>
    <w:rsid w:val="006A3DD5"/>
    <w:rsid w:val="00701CB8"/>
    <w:rsid w:val="00717AC3"/>
    <w:rsid w:val="007B3F84"/>
    <w:rsid w:val="00837BC4"/>
    <w:rsid w:val="008D4F8F"/>
    <w:rsid w:val="009F61D0"/>
    <w:rsid w:val="00A43347"/>
    <w:rsid w:val="00B73A5A"/>
    <w:rsid w:val="00B8165E"/>
    <w:rsid w:val="00C77D5E"/>
    <w:rsid w:val="00D87EB0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8A9BA"/>
  <w15:docId w15:val="{40D77FF2-6C29-495F-B321-3D599C4C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B101B"/>
    <w:pPr>
      <w:ind w:left="720"/>
      <w:contextualSpacing/>
    </w:pPr>
  </w:style>
  <w:style w:type="table" w:customStyle="1" w:styleId="11">
    <w:name w:val="Сетка таблицы1"/>
    <w:basedOn w:val="a1"/>
    <w:rsid w:val="00181BB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4014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22</cp:revision>
  <dcterms:created xsi:type="dcterms:W3CDTF">2023-04-20T08:20:00Z</dcterms:created>
  <dcterms:modified xsi:type="dcterms:W3CDTF">2023-09-28T12:31:00Z</dcterms:modified>
</cp:coreProperties>
</file>